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8" w:rsidRDefault="004E2028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E2028" w:rsidRDefault="004E2028">
      <w:pPr>
        <w:pStyle w:val="ConsPlusNormal"/>
        <w:jc w:val="both"/>
        <w:outlineLvl w:val="0"/>
      </w:pPr>
    </w:p>
    <w:p w:rsidR="004E2028" w:rsidRDefault="004E2028">
      <w:pPr>
        <w:pStyle w:val="ConsPlusTitle"/>
        <w:jc w:val="center"/>
        <w:outlineLvl w:val="0"/>
      </w:pPr>
      <w:r>
        <w:t>АДМИНИСТРАЦИЯ ГОРОДА ПЕРМИ</w:t>
      </w:r>
    </w:p>
    <w:p w:rsidR="004E2028" w:rsidRDefault="004E2028">
      <w:pPr>
        <w:pStyle w:val="ConsPlusTitle"/>
        <w:jc w:val="both"/>
      </w:pPr>
    </w:p>
    <w:p w:rsidR="004E2028" w:rsidRDefault="004E2028">
      <w:pPr>
        <w:pStyle w:val="ConsPlusTitle"/>
        <w:jc w:val="center"/>
      </w:pPr>
      <w:r>
        <w:t>ПОСТАНОВЛЕНИЕ</w:t>
      </w:r>
    </w:p>
    <w:p w:rsidR="004E2028" w:rsidRDefault="004E2028">
      <w:pPr>
        <w:pStyle w:val="ConsPlusTitle"/>
        <w:jc w:val="center"/>
      </w:pPr>
      <w:r>
        <w:t>от 6 февраля 2024 г. N 83</w:t>
      </w:r>
    </w:p>
    <w:p w:rsidR="004E2028" w:rsidRDefault="004E2028">
      <w:pPr>
        <w:pStyle w:val="ConsPlusTitle"/>
        <w:jc w:val="both"/>
      </w:pPr>
    </w:p>
    <w:p w:rsidR="004E2028" w:rsidRDefault="004E2028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4E2028" w:rsidRDefault="004E2028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4E2028" w:rsidRDefault="004E2028">
      <w:pPr>
        <w:pStyle w:val="ConsPlusTitle"/>
        <w:jc w:val="center"/>
      </w:pPr>
      <w:r>
        <w:t>АДМИНИСТРАЦИИ ГОРОДА ПЕРМИ ОТ 20.10.2021 N 918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1502, от 27.12.2023 N 1505, от 27.12.2023 N 1517, от 10.01.2024 N 6).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2024 г.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jc w:val="right"/>
      </w:pPr>
      <w:r>
        <w:t>Глава города Перми</w:t>
      </w:r>
    </w:p>
    <w:p w:rsidR="004E2028" w:rsidRDefault="004E2028">
      <w:pPr>
        <w:pStyle w:val="ConsPlusNormal"/>
        <w:jc w:val="right"/>
      </w:pPr>
      <w:r>
        <w:t>Э.О.СОСНИН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jc w:val="right"/>
        <w:outlineLvl w:val="0"/>
      </w:pPr>
      <w:r>
        <w:t>Утверждены</w:t>
      </w:r>
    </w:p>
    <w:p w:rsidR="004E2028" w:rsidRDefault="004E2028">
      <w:pPr>
        <w:pStyle w:val="ConsPlusNormal"/>
        <w:jc w:val="right"/>
      </w:pPr>
      <w:r>
        <w:t>постановлением</w:t>
      </w:r>
    </w:p>
    <w:p w:rsidR="004E2028" w:rsidRDefault="004E2028">
      <w:pPr>
        <w:pStyle w:val="ConsPlusNormal"/>
        <w:jc w:val="right"/>
      </w:pPr>
      <w:r>
        <w:t>администрации города Перми</w:t>
      </w:r>
    </w:p>
    <w:p w:rsidR="004E2028" w:rsidRDefault="004E2028">
      <w:pPr>
        <w:pStyle w:val="ConsPlusNormal"/>
        <w:jc w:val="right"/>
      </w:pPr>
      <w:r>
        <w:t>от 06.02.2024 N 83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4E2028" w:rsidRDefault="004E2028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4E2028" w:rsidRDefault="004E2028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4E2028" w:rsidRDefault="004E2028">
      <w:pPr>
        <w:pStyle w:val="ConsPlusTitle"/>
        <w:jc w:val="center"/>
      </w:pPr>
      <w:r>
        <w:t>ПЕРМИ ОТ 20 ОКТЯБРЯ 2021 Г. N 918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строки 1.1.1.1.1.1</w:t>
        </w:r>
      </w:hyperlink>
      <w:r>
        <w:t xml:space="preserve">, </w:t>
      </w:r>
      <w:hyperlink r:id="rId10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sectPr w:rsidR="004E2028" w:rsidSect="006606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37"/>
        <w:gridCol w:w="424"/>
        <w:gridCol w:w="424"/>
        <w:gridCol w:w="424"/>
        <w:gridCol w:w="424"/>
        <w:gridCol w:w="424"/>
        <w:gridCol w:w="679"/>
        <w:gridCol w:w="919"/>
        <w:gridCol w:w="1144"/>
        <w:gridCol w:w="1264"/>
        <w:gridCol w:w="1304"/>
        <w:gridCol w:w="1264"/>
        <w:gridCol w:w="1264"/>
      </w:tblGrid>
      <w:tr w:rsidR="004E2028">
        <w:tc>
          <w:tcPr>
            <w:tcW w:w="1144" w:type="dxa"/>
          </w:tcPr>
          <w:p w:rsidR="004E2028" w:rsidRDefault="004E2028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098" w:type="dxa"/>
          </w:tcPr>
          <w:p w:rsidR="004E2028" w:rsidRDefault="004E2028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737" w:type="dxa"/>
          </w:tcPr>
          <w:p w:rsidR="004E2028" w:rsidRDefault="004E202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679" w:type="dxa"/>
          </w:tcPr>
          <w:p w:rsidR="004E2028" w:rsidRDefault="004E2028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19" w:type="dxa"/>
          </w:tcPr>
          <w:p w:rsidR="004E2028" w:rsidRDefault="004E202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E2028" w:rsidRDefault="004E2028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4E2028" w:rsidRDefault="004E2028">
            <w:pPr>
              <w:pStyle w:val="ConsPlusNormal"/>
              <w:jc w:val="center"/>
            </w:pPr>
            <w:r>
              <w:t>346496,628</w:t>
            </w:r>
          </w:p>
        </w:tc>
        <w:tc>
          <w:tcPr>
            <w:tcW w:w="1304" w:type="dxa"/>
          </w:tcPr>
          <w:p w:rsidR="004E2028" w:rsidRDefault="004E2028">
            <w:pPr>
              <w:pStyle w:val="ConsPlusNormal"/>
              <w:jc w:val="center"/>
            </w:pPr>
            <w:r>
              <w:t>311941,322</w:t>
            </w:r>
          </w:p>
        </w:tc>
        <w:tc>
          <w:tcPr>
            <w:tcW w:w="1264" w:type="dxa"/>
          </w:tcPr>
          <w:p w:rsidR="004E2028" w:rsidRDefault="004E2028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1264" w:type="dxa"/>
          </w:tcPr>
          <w:p w:rsidR="004E2028" w:rsidRDefault="004E2028">
            <w:pPr>
              <w:pStyle w:val="ConsPlusNormal"/>
              <w:jc w:val="center"/>
            </w:pPr>
            <w:r>
              <w:t>800000,000</w:t>
            </w:r>
          </w:p>
        </w:tc>
      </w:tr>
      <w:tr w:rsidR="004E2028">
        <w:tc>
          <w:tcPr>
            <w:tcW w:w="1144" w:type="dxa"/>
          </w:tcPr>
          <w:p w:rsidR="004E2028" w:rsidRDefault="004E202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98" w:type="dxa"/>
          </w:tcPr>
          <w:p w:rsidR="004E2028" w:rsidRDefault="004E2028">
            <w:pPr>
              <w:pStyle w:val="ConsPlusNormal"/>
            </w:pPr>
            <w:r>
              <w:t>общая площадь нежилых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737" w:type="dxa"/>
          </w:tcPr>
          <w:p w:rsidR="004E2028" w:rsidRDefault="004E202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4E2028" w:rsidRDefault="004E202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4E2028" w:rsidRDefault="004E2028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19" w:type="dxa"/>
          </w:tcPr>
          <w:p w:rsidR="004E2028" w:rsidRDefault="004E202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E2028" w:rsidRDefault="004E202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E2028" w:rsidRDefault="004E2028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4E2028" w:rsidRDefault="004E2028">
            <w:pPr>
              <w:pStyle w:val="ConsPlusNormal"/>
              <w:jc w:val="center"/>
            </w:pPr>
            <w:r>
              <w:t>3957,678</w:t>
            </w:r>
          </w:p>
        </w:tc>
        <w:tc>
          <w:tcPr>
            <w:tcW w:w="1264" w:type="dxa"/>
          </w:tcPr>
          <w:p w:rsidR="004E2028" w:rsidRDefault="004E202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E2028" w:rsidRDefault="004E2028">
            <w:pPr>
              <w:pStyle w:val="ConsPlusNormal"/>
              <w:jc w:val="center"/>
            </w:pPr>
            <w:r>
              <w:t>0,0</w:t>
            </w:r>
          </w:p>
        </w:tc>
      </w:tr>
    </w:tbl>
    <w:p w:rsidR="004E2028" w:rsidRDefault="004E2028">
      <w:pPr>
        <w:pStyle w:val="ConsPlusNormal"/>
        <w:sectPr w:rsidR="004E20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1.2. в приложении в </w:t>
      </w:r>
      <w:hyperlink r:id="rId11">
        <w:r>
          <w:rPr>
            <w:color w:val="0000FF"/>
          </w:rPr>
          <w:t>таблице 1</w:t>
        </w:r>
      </w:hyperlink>
      <w:r>
        <w:t>: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 xml:space="preserve">1.2.1. </w:t>
      </w:r>
      <w:hyperlink r:id="rId12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4E2028" w:rsidRDefault="004E20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288"/>
        <w:gridCol w:w="5378"/>
      </w:tblGrid>
      <w:tr w:rsidR="004E2028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378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- 141,9 тыс. кв. м</w:t>
            </w:r>
          </w:p>
        </w:tc>
      </w:tr>
    </w:tbl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1.2.2. </w:t>
      </w:r>
      <w:hyperlink r:id="rId13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4E2028" w:rsidRDefault="004E20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288"/>
        <w:gridCol w:w="559"/>
        <w:gridCol w:w="2438"/>
        <w:gridCol w:w="2381"/>
      </w:tblGrid>
      <w:tr w:rsidR="004E2028">
        <w:tc>
          <w:tcPr>
            <w:tcW w:w="364" w:type="dxa"/>
            <w:vMerge w:val="restart"/>
          </w:tcPr>
          <w:p w:rsidR="004E2028" w:rsidRDefault="004E202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8" w:type="dxa"/>
          </w:tcPr>
          <w:p w:rsidR="004E2028" w:rsidRDefault="004E202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559" w:type="dxa"/>
          </w:tcPr>
          <w:p w:rsidR="004E2028" w:rsidRDefault="004E202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4E2028" w:rsidRDefault="004E202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 w:val="restart"/>
          </w:tcPr>
          <w:p w:rsidR="004E2028" w:rsidRDefault="004E2028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559" w:type="dxa"/>
            <w:vMerge w:val="restart"/>
          </w:tcPr>
          <w:p w:rsidR="004E2028" w:rsidRDefault="004E202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2022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2023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2024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2025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2026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 w:val="restart"/>
          </w:tcPr>
          <w:p w:rsidR="004E2028" w:rsidRDefault="004E2028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559" w:type="dxa"/>
            <w:vMerge w:val="restart"/>
          </w:tcPr>
          <w:p w:rsidR="004E2028" w:rsidRDefault="004E202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2022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2923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2023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3329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2024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2025</w:t>
            </w:r>
          </w:p>
        </w:tc>
      </w:tr>
      <w:tr w:rsidR="004E2028">
        <w:tc>
          <w:tcPr>
            <w:tcW w:w="364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3288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559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4E2028" w:rsidRDefault="004E2028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2381" w:type="dxa"/>
          </w:tcPr>
          <w:p w:rsidR="004E2028" w:rsidRDefault="004E2028">
            <w:pPr>
              <w:pStyle w:val="ConsPlusNormal"/>
              <w:jc w:val="center"/>
            </w:pPr>
            <w:r>
              <w:t>2026</w:t>
            </w:r>
          </w:p>
        </w:tc>
      </w:tr>
    </w:tbl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2. В разделе "Таблица показателей конечного результата муниципальной программы "Обеспечение жильем жителей города Перми" изложить в следующей редакции </w:t>
      </w:r>
      <w:hyperlink r:id="rId14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4E2028" w:rsidRDefault="004E20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989"/>
        <w:gridCol w:w="794"/>
        <w:gridCol w:w="604"/>
        <w:gridCol w:w="604"/>
        <w:gridCol w:w="604"/>
        <w:gridCol w:w="544"/>
        <w:gridCol w:w="544"/>
      </w:tblGrid>
      <w:tr w:rsidR="004E2028">
        <w:tc>
          <w:tcPr>
            <w:tcW w:w="340" w:type="dxa"/>
            <w:vMerge w:val="restart"/>
          </w:tcPr>
          <w:p w:rsidR="004E2028" w:rsidRDefault="004E20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83" w:type="dxa"/>
            <w:gridSpan w:val="7"/>
          </w:tcPr>
          <w:p w:rsidR="004E2028" w:rsidRDefault="004E2028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4E2028">
        <w:tc>
          <w:tcPr>
            <w:tcW w:w="340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4989" w:type="dxa"/>
          </w:tcPr>
          <w:p w:rsidR="004E2028" w:rsidRDefault="004E2028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794" w:type="dxa"/>
          </w:tcPr>
          <w:p w:rsidR="004E2028" w:rsidRDefault="004E202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3,3</w:t>
            </w:r>
          </w:p>
        </w:tc>
      </w:tr>
      <w:tr w:rsidR="004E2028">
        <w:tc>
          <w:tcPr>
            <w:tcW w:w="340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4989" w:type="dxa"/>
          </w:tcPr>
          <w:p w:rsidR="004E2028" w:rsidRDefault="004E2028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94" w:type="dxa"/>
          </w:tcPr>
          <w:p w:rsidR="004E2028" w:rsidRDefault="004E202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1,7</w:t>
            </w:r>
          </w:p>
        </w:tc>
      </w:tr>
      <w:tr w:rsidR="004E2028">
        <w:tc>
          <w:tcPr>
            <w:tcW w:w="340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4989" w:type="dxa"/>
            <w:vAlign w:val="center"/>
          </w:tcPr>
          <w:p w:rsidR="004E2028" w:rsidRDefault="004E2028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794" w:type="dxa"/>
          </w:tcPr>
          <w:p w:rsidR="004E2028" w:rsidRDefault="004E202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48,2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30,0</w:t>
            </w:r>
          </w:p>
        </w:tc>
      </w:tr>
      <w:tr w:rsidR="004E2028">
        <w:tc>
          <w:tcPr>
            <w:tcW w:w="340" w:type="dxa"/>
            <w:vMerge/>
          </w:tcPr>
          <w:p w:rsidR="004E2028" w:rsidRDefault="004E2028">
            <w:pPr>
              <w:pStyle w:val="ConsPlusNormal"/>
            </w:pPr>
          </w:p>
        </w:tc>
        <w:tc>
          <w:tcPr>
            <w:tcW w:w="4989" w:type="dxa"/>
          </w:tcPr>
          <w:p w:rsidR="004E2028" w:rsidRDefault="004E2028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794" w:type="dxa"/>
          </w:tcPr>
          <w:p w:rsidR="004E2028" w:rsidRDefault="004E202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3198</w:t>
            </w:r>
          </w:p>
        </w:tc>
        <w:tc>
          <w:tcPr>
            <w:tcW w:w="604" w:type="dxa"/>
          </w:tcPr>
          <w:p w:rsidR="004E2028" w:rsidRDefault="004E2028">
            <w:pPr>
              <w:pStyle w:val="ConsPlusNormal"/>
              <w:jc w:val="center"/>
            </w:pPr>
            <w:r>
              <w:t>3315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544" w:type="dxa"/>
          </w:tcPr>
          <w:p w:rsidR="004E2028" w:rsidRDefault="004E2028">
            <w:pPr>
              <w:pStyle w:val="ConsPlusNormal"/>
              <w:jc w:val="center"/>
            </w:pPr>
            <w:r>
              <w:t>585</w:t>
            </w:r>
          </w:p>
        </w:tc>
      </w:tr>
    </w:tbl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3. В </w:t>
      </w:r>
      <w:hyperlink r:id="rId15">
        <w:r>
          <w:rPr>
            <w:color w:val="0000FF"/>
          </w:rPr>
          <w:t>приложении 1</w:t>
        </w:r>
      </w:hyperlink>
      <w:r>
        <w:t>:</w:t>
      </w:r>
    </w:p>
    <w:p w:rsidR="004E2028" w:rsidRDefault="004E2028">
      <w:pPr>
        <w:pStyle w:val="ConsPlusNormal"/>
        <w:spacing w:before="220"/>
        <w:ind w:firstLine="540"/>
        <w:jc w:val="both"/>
      </w:pPr>
      <w:r>
        <w:t xml:space="preserve">3.1. </w:t>
      </w:r>
      <w:hyperlink r:id="rId16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sectPr w:rsidR="004E20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29"/>
        <w:gridCol w:w="679"/>
        <w:gridCol w:w="1204"/>
        <w:gridCol w:w="1204"/>
        <w:gridCol w:w="1729"/>
        <w:gridCol w:w="559"/>
        <w:gridCol w:w="424"/>
        <w:gridCol w:w="919"/>
        <w:gridCol w:w="1264"/>
      </w:tblGrid>
      <w:tr w:rsidR="004E2028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нежилое помещение, в том числе на основании решений, определений судебных органов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311941,322</w:t>
            </w:r>
          </w:p>
        </w:tc>
      </w:tr>
    </w:tbl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t xml:space="preserve">3.2. после </w:t>
      </w:r>
      <w:hyperlink r:id="rId17">
        <w:r>
          <w:rPr>
            <w:color w:val="0000FF"/>
          </w:rPr>
          <w:t>строки 1.1.1.1.1.1</w:t>
        </w:r>
      </w:hyperlink>
      <w:r>
        <w:t xml:space="preserve"> дополнить строкой 1.1.1.1.1.2 следующего содержания:</w:t>
      </w:r>
    </w:p>
    <w:p w:rsidR="004E2028" w:rsidRDefault="004E20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29"/>
        <w:gridCol w:w="679"/>
        <w:gridCol w:w="1204"/>
        <w:gridCol w:w="1204"/>
        <w:gridCol w:w="1729"/>
        <w:gridCol w:w="559"/>
        <w:gridCol w:w="424"/>
        <w:gridCol w:w="919"/>
        <w:gridCol w:w="1264"/>
      </w:tblGrid>
      <w:tr w:rsidR="004E2028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</w:pPr>
            <w:r>
              <w:t>общая площадь нежилых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общая площадь нежилых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2028" w:rsidRDefault="004E2028">
            <w:pPr>
              <w:pStyle w:val="ConsPlusNormal"/>
              <w:jc w:val="center"/>
            </w:pPr>
            <w:r>
              <w:t>3957,678</w:t>
            </w:r>
          </w:p>
        </w:tc>
      </w:tr>
    </w:tbl>
    <w:p w:rsidR="004E2028" w:rsidRDefault="004E2028">
      <w:pPr>
        <w:pStyle w:val="ConsPlusNormal"/>
        <w:jc w:val="both"/>
      </w:pPr>
    </w:p>
    <w:p w:rsidR="004E2028" w:rsidRDefault="004E2028">
      <w:pPr>
        <w:pStyle w:val="ConsPlusNormal"/>
        <w:ind w:firstLine="540"/>
        <w:jc w:val="both"/>
      </w:pPr>
      <w:r>
        <w:lastRenderedPageBreak/>
        <w:t xml:space="preserve">4. В приложении 4 в </w:t>
      </w:r>
      <w:hyperlink r:id="rId18">
        <w:r>
          <w:rPr>
            <w:color w:val="0000FF"/>
          </w:rPr>
          <w:t>графе 8 строки 1.4.1.1.1.3</w:t>
        </w:r>
      </w:hyperlink>
      <w:r>
        <w:t xml:space="preserve"> цифры "26,5" заменить цифрами "11,4".</w:t>
      </w:r>
    </w:p>
    <w:p w:rsidR="002E252E" w:rsidRDefault="002E252E">
      <w:bookmarkStart w:id="1" w:name="_GoBack"/>
      <w:bookmarkEnd w:id="1"/>
    </w:p>
    <w:sectPr w:rsidR="002E252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28"/>
    <w:rsid w:val="002E252E"/>
    <w:rsid w:val="004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2A531-521A-49BD-A00B-39AECA11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0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E20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E202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1662&amp;dst=266" TargetMode="External"/><Relationship Id="rId13" Type="http://schemas.openxmlformats.org/officeDocument/2006/relationships/hyperlink" Target="https://login.consultant.ru/link/?req=doc&amp;base=RLAW368&amp;n=191662&amp;dst=1541" TargetMode="External"/><Relationship Id="rId18" Type="http://schemas.openxmlformats.org/officeDocument/2006/relationships/hyperlink" Target="https://login.consultant.ru/link/?req=doc&amp;base=RLAW368&amp;n=191662&amp;dst=1204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91662&amp;dst=100038" TargetMode="External"/><Relationship Id="rId12" Type="http://schemas.openxmlformats.org/officeDocument/2006/relationships/hyperlink" Target="https://login.consultant.ru/link/?req=doc&amp;base=RLAW368&amp;n=191662&amp;dst=1491" TargetMode="External"/><Relationship Id="rId17" Type="http://schemas.openxmlformats.org/officeDocument/2006/relationships/hyperlink" Target="https://login.consultant.ru/link/?req=doc&amp;base=RLAW368&amp;n=191662&amp;dst=1132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1662&amp;dst=11325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1" Type="http://schemas.openxmlformats.org/officeDocument/2006/relationships/hyperlink" Target="https://login.consultant.ru/link/?req=doc&amp;base=RLAW368&amp;n=191662&amp;dst=1457" TargetMode="External"/><Relationship Id="rId5" Type="http://schemas.openxmlformats.org/officeDocument/2006/relationships/hyperlink" Target="https://login.consultant.ru/link/?req=doc&amp;base=LAW&amp;n=465808&amp;dst=103280" TargetMode="External"/><Relationship Id="rId15" Type="http://schemas.openxmlformats.org/officeDocument/2006/relationships/hyperlink" Target="https://login.consultant.ru/link/?req=doc&amp;base=RLAW368&amp;n=191662&amp;dst=113234" TargetMode="External"/><Relationship Id="rId10" Type="http://schemas.openxmlformats.org/officeDocument/2006/relationships/hyperlink" Target="https://login.consultant.ru/link/?req=doc&amp;base=RLAW368&amp;n=191662&amp;dst=321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1662&amp;dst=306" TargetMode="External"/><Relationship Id="rId14" Type="http://schemas.openxmlformats.org/officeDocument/2006/relationships/hyperlink" Target="https://login.consultant.ru/link/?req=doc&amp;base=RLAW368&amp;n=191662&amp;dst=3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2024-02-29T10:39:00Z</dcterms:created>
  <dcterms:modified xsi:type="dcterms:W3CDTF">2024-02-29T10:40:00Z</dcterms:modified>
</cp:coreProperties>
</file>